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85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85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85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85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85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  <w:p>
            <w:pPr>
              <w:pStyle w:val="2"/>
            </w:pPr>
            <w:r>
              <w:rPr>
                <w:rFonts w:hint="eastAsia"/>
              </w:rPr>
              <w:t>（个人转账必填）</w:t>
            </w:r>
          </w:p>
        </w:tc>
        <w:tc>
          <w:tcPr>
            <w:tcW w:w="3285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报名单位开户行及帐号</w:t>
            </w:r>
          </w:p>
        </w:tc>
        <w:tc>
          <w:tcPr>
            <w:tcW w:w="3285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85" w:type="pct"/>
            <w:vAlign w:val="center"/>
          </w:tcPr>
          <w:p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14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85" w:type="pct"/>
          </w:tcPr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请投标人如实填写《报名登记表》及报名费300元的汇款凭证。投标人在开标时间之前转账至招标代理机构指定帐户（未交招标文件费的将做无效投标处理）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报名费不予退还。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报名费仅允许投标人单位转账或者个人转账，不支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持以分公司等其他名义转账报名，由个人转账的情况必须备注公司简称+项目名称简称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招标代理机构指定银行帐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号为：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65B31"/>
    <w:multiLevelType w:val="multilevel"/>
    <w:tmpl w:val="31F65B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094325FD"/>
    <w:rsid w:val="09C04887"/>
    <w:rsid w:val="173A0A74"/>
    <w:rsid w:val="18EC4A5F"/>
    <w:rsid w:val="21710759"/>
    <w:rsid w:val="24B274C3"/>
    <w:rsid w:val="24FA1704"/>
    <w:rsid w:val="29F044F0"/>
    <w:rsid w:val="2F19489D"/>
    <w:rsid w:val="31C92483"/>
    <w:rsid w:val="3EE60EF7"/>
    <w:rsid w:val="41512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308</Characters>
  <Lines>2</Lines>
  <Paragraphs>1</Paragraphs>
  <TotalTime>58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Bazingga</cp:lastModifiedBy>
  <cp:lastPrinted>2017-03-22T01:31:00Z</cp:lastPrinted>
  <dcterms:modified xsi:type="dcterms:W3CDTF">2024-01-09T01:13:44Z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DD4C8FFD7EA243899DBBA3F46404EDA8_13</vt:lpwstr>
  </property>
</Properties>
</file>